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C4" w:rsidRDefault="00C808C4">
      <w:r>
        <w:rPr>
          <w:noProof/>
          <w:lang w:eastAsia="en-GB"/>
        </w:rPr>
        <w:drawing>
          <wp:anchor distT="0" distB="0" distL="114300" distR="114300" simplePos="0" relativeHeight="251661312" behindDoc="0" locked="0" layoutInCell="1" allowOverlap="1" wp14:anchorId="297195DE" wp14:editId="058F34DA">
            <wp:simplePos x="0" y="0"/>
            <wp:positionH relativeFrom="column">
              <wp:posOffset>2618740</wp:posOffset>
            </wp:positionH>
            <wp:positionV relativeFrom="paragraph">
              <wp:posOffset>-669925</wp:posOffset>
            </wp:positionV>
            <wp:extent cx="3581400" cy="423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W-logo-large.gif"/>
                    <pic:cNvPicPr/>
                  </pic:nvPicPr>
                  <pic:blipFill>
                    <a:blip r:embed="rId7">
                      <a:extLst>
                        <a:ext uri="{28A0092B-C50C-407E-A947-70E740481C1C}">
                          <a14:useLocalDpi xmlns:a14="http://schemas.microsoft.com/office/drawing/2010/main" val="0"/>
                        </a:ext>
                      </a:extLst>
                    </a:blip>
                    <a:stretch>
                      <a:fillRect/>
                    </a:stretch>
                  </pic:blipFill>
                  <pic:spPr>
                    <a:xfrm>
                      <a:off x="0" y="0"/>
                      <a:ext cx="3581400" cy="423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25D970E" wp14:editId="3B78EEE5">
            <wp:simplePos x="0" y="0"/>
            <wp:positionH relativeFrom="column">
              <wp:posOffset>-920115</wp:posOffset>
            </wp:positionH>
            <wp:positionV relativeFrom="paragraph">
              <wp:posOffset>-813435</wp:posOffset>
            </wp:positionV>
            <wp:extent cx="3321685"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685" cy="866775"/>
                    </a:xfrm>
                    <a:prstGeom prst="rect">
                      <a:avLst/>
                    </a:prstGeom>
                  </pic:spPr>
                </pic:pic>
              </a:graphicData>
            </a:graphic>
            <wp14:sizeRelH relativeFrom="page">
              <wp14:pctWidth>0</wp14:pctWidth>
            </wp14:sizeRelH>
            <wp14:sizeRelV relativeFrom="page">
              <wp14:pctHeight>0</wp14:pctHeight>
            </wp14:sizeRelV>
          </wp:anchor>
        </w:drawing>
      </w:r>
    </w:p>
    <w:p w:rsidR="00C808C4" w:rsidRDefault="00C808C4"/>
    <w:p w:rsidR="00C808C4" w:rsidRDefault="00C808C4"/>
    <w:p w:rsidR="00C808C4" w:rsidRDefault="00C808C4"/>
    <w:p w:rsidR="00C808C4" w:rsidRDefault="00C808C4">
      <w:pPr>
        <w:rPr>
          <w:rFonts w:ascii="Arial" w:hAnsi="Arial" w:cs="Arial"/>
          <w:sz w:val="32"/>
          <w:szCs w:val="32"/>
          <w:u w:val="single"/>
        </w:rPr>
      </w:pPr>
      <w:r>
        <w:t xml:space="preserve">                                    </w:t>
      </w:r>
      <w:r w:rsidR="00C410EA">
        <w:rPr>
          <w:rFonts w:ascii="Arial" w:hAnsi="Arial" w:cs="Arial"/>
          <w:sz w:val="32"/>
          <w:szCs w:val="32"/>
          <w:u w:val="single"/>
        </w:rPr>
        <w:t xml:space="preserve">Flu Protocol </w:t>
      </w:r>
      <w:r w:rsidR="00CB2777">
        <w:rPr>
          <w:rFonts w:ascii="Arial" w:hAnsi="Arial" w:cs="Arial"/>
          <w:sz w:val="32"/>
          <w:szCs w:val="32"/>
          <w:u w:val="single"/>
        </w:rPr>
        <w:t>2018</w:t>
      </w:r>
      <w:r w:rsidR="00C410EA">
        <w:rPr>
          <w:rFonts w:ascii="Arial" w:hAnsi="Arial" w:cs="Arial"/>
          <w:sz w:val="32"/>
          <w:szCs w:val="32"/>
          <w:u w:val="single"/>
        </w:rPr>
        <w:t>/2019</w:t>
      </w:r>
    </w:p>
    <w:p w:rsidR="00C808C4" w:rsidRDefault="00C808C4">
      <w:pPr>
        <w:rPr>
          <w:rFonts w:ascii="Arial" w:hAnsi="Arial" w:cs="Arial"/>
          <w:sz w:val="32"/>
          <w:szCs w:val="32"/>
          <w:u w:val="single"/>
        </w:rPr>
      </w:pPr>
    </w:p>
    <w:p w:rsidR="00C808C4" w:rsidRDefault="00C808C4">
      <w:pPr>
        <w:rPr>
          <w:rFonts w:ascii="Arial" w:hAnsi="Arial" w:cs="Arial"/>
          <w:sz w:val="32"/>
          <w:szCs w:val="32"/>
          <w:u w:val="single"/>
        </w:rPr>
      </w:pPr>
      <w:r>
        <w:rPr>
          <w:rFonts w:ascii="Arial" w:hAnsi="Arial" w:cs="Arial"/>
          <w:sz w:val="32"/>
          <w:szCs w:val="32"/>
          <w:u w:val="single"/>
        </w:rPr>
        <w:t>Introduction</w:t>
      </w:r>
    </w:p>
    <w:p w:rsidR="00C808C4" w:rsidRDefault="00C808C4">
      <w:pPr>
        <w:rPr>
          <w:rFonts w:ascii="Arial" w:hAnsi="Arial" w:cs="Arial"/>
          <w:sz w:val="32"/>
          <w:szCs w:val="32"/>
          <w:u w:val="single"/>
        </w:rPr>
      </w:pPr>
    </w:p>
    <w:p w:rsidR="00C808C4" w:rsidRDefault="00CB2777">
      <w:pPr>
        <w:rPr>
          <w:rFonts w:ascii="Arial" w:hAnsi="Arial" w:cs="Arial"/>
        </w:rPr>
      </w:pPr>
      <w:r>
        <w:rPr>
          <w:rFonts w:ascii="Arial" w:hAnsi="Arial" w:cs="Arial"/>
        </w:rPr>
        <w:t>The Health Promotion Team</w:t>
      </w:r>
      <w:r w:rsidR="00EA6A4D">
        <w:rPr>
          <w:rFonts w:ascii="Arial" w:hAnsi="Arial" w:cs="Arial"/>
        </w:rPr>
        <w:t xml:space="preserve"> and Community Learning Disability Team</w:t>
      </w:r>
      <w:r w:rsidR="00C808C4" w:rsidRPr="00C808C4">
        <w:rPr>
          <w:rFonts w:ascii="Arial" w:hAnsi="Arial" w:cs="Arial"/>
        </w:rPr>
        <w:t xml:space="preserve"> for Learning Disabilities in Sunderland have agreed to work in partnership with Sunderland Clinical Commissioning Group to support the GP practices with difficult to reach</w:t>
      </w:r>
      <w:r w:rsidR="00EA6A4D">
        <w:rPr>
          <w:rFonts w:ascii="Arial" w:hAnsi="Arial" w:cs="Arial"/>
        </w:rPr>
        <w:t>,</w:t>
      </w:r>
      <w:r w:rsidR="00C808C4" w:rsidRPr="00C808C4">
        <w:rPr>
          <w:rFonts w:ascii="Arial" w:hAnsi="Arial" w:cs="Arial"/>
        </w:rPr>
        <w:t xml:space="preserve"> complex patients who may not ordinarily have their flu </w:t>
      </w:r>
      <w:r w:rsidR="004C708C">
        <w:rPr>
          <w:rFonts w:ascii="Arial" w:hAnsi="Arial" w:cs="Arial"/>
        </w:rPr>
        <w:t>vaccine.</w:t>
      </w:r>
    </w:p>
    <w:p w:rsidR="00DC3931" w:rsidRPr="00C808C4" w:rsidRDefault="00DC3931">
      <w:pPr>
        <w:rPr>
          <w:rFonts w:ascii="Arial" w:hAnsi="Arial" w:cs="Arial"/>
        </w:rPr>
      </w:pPr>
    </w:p>
    <w:p w:rsidR="00C808C4" w:rsidRPr="00C808C4" w:rsidRDefault="00C808C4">
      <w:pPr>
        <w:rPr>
          <w:rFonts w:ascii="Arial" w:hAnsi="Arial" w:cs="Arial"/>
        </w:rPr>
      </w:pPr>
      <w:r w:rsidRPr="00C808C4">
        <w:rPr>
          <w:rFonts w:ascii="Arial" w:hAnsi="Arial" w:cs="Arial"/>
        </w:rPr>
        <w:t>A separate action plan has been developed and implemented to support this across the city.</w:t>
      </w:r>
    </w:p>
    <w:p w:rsidR="00C808C4" w:rsidRPr="00C808C4" w:rsidRDefault="00C808C4">
      <w:pPr>
        <w:rPr>
          <w:rFonts w:ascii="Arial" w:hAnsi="Arial" w:cs="Arial"/>
        </w:rPr>
      </w:pPr>
    </w:p>
    <w:p w:rsidR="00C808C4" w:rsidRPr="00C808C4" w:rsidRDefault="00C808C4">
      <w:pPr>
        <w:rPr>
          <w:rFonts w:ascii="Arial" w:hAnsi="Arial" w:cs="Arial"/>
        </w:rPr>
      </w:pPr>
      <w:r w:rsidRPr="00C808C4">
        <w:rPr>
          <w:rFonts w:ascii="Arial" w:hAnsi="Arial" w:cs="Arial"/>
        </w:rPr>
        <w:t>This protocol will simply outline the</w:t>
      </w:r>
      <w:r w:rsidR="004C708C">
        <w:rPr>
          <w:rFonts w:ascii="Arial" w:hAnsi="Arial" w:cs="Arial"/>
        </w:rPr>
        <w:t xml:space="preserve"> process and</w:t>
      </w:r>
      <w:r w:rsidRPr="00C808C4">
        <w:rPr>
          <w:rFonts w:ascii="Arial" w:hAnsi="Arial" w:cs="Arial"/>
        </w:rPr>
        <w:t xml:space="preserve"> arrangements</w:t>
      </w:r>
      <w:r w:rsidR="004C708C">
        <w:rPr>
          <w:rFonts w:ascii="Arial" w:hAnsi="Arial" w:cs="Arial"/>
        </w:rPr>
        <w:t xml:space="preserve"> for obtaining the flu </w:t>
      </w:r>
      <w:r w:rsidR="00783362">
        <w:rPr>
          <w:rFonts w:ascii="Arial" w:hAnsi="Arial" w:cs="Arial"/>
        </w:rPr>
        <w:t>vaccine</w:t>
      </w:r>
      <w:r w:rsidRPr="00C808C4">
        <w:rPr>
          <w:rFonts w:ascii="Arial" w:hAnsi="Arial" w:cs="Arial"/>
        </w:rPr>
        <w:t xml:space="preserve"> from the practice to administer to the patient and the documentation in relation to the administration of it.</w:t>
      </w:r>
    </w:p>
    <w:p w:rsidR="00C808C4" w:rsidRDefault="00C808C4">
      <w:pPr>
        <w:rPr>
          <w:rFonts w:ascii="Arial" w:hAnsi="Arial" w:cs="Arial"/>
          <w:sz w:val="32"/>
          <w:szCs w:val="32"/>
          <w:u w:val="single"/>
        </w:rPr>
      </w:pPr>
    </w:p>
    <w:p w:rsidR="00C808C4" w:rsidRPr="00EA6A4D" w:rsidRDefault="00C808C4" w:rsidP="00EA6A4D">
      <w:pPr>
        <w:pStyle w:val="ListParagraph"/>
        <w:numPr>
          <w:ilvl w:val="0"/>
          <w:numId w:val="1"/>
        </w:numPr>
        <w:rPr>
          <w:rFonts w:ascii="Arial" w:hAnsi="Arial" w:cs="Arial"/>
        </w:rPr>
      </w:pPr>
      <w:r w:rsidRPr="00C808C4">
        <w:rPr>
          <w:rFonts w:ascii="Arial" w:hAnsi="Arial" w:cs="Arial"/>
        </w:rPr>
        <w:t>The GP practice will contact IRS on 0303 123 1145 if they wish to make a referral for a patient to have their flu immunisation where it has not been possible to administer at the practice or patients home.</w:t>
      </w:r>
      <w:r w:rsidRPr="00EA6A4D">
        <w:rPr>
          <w:rFonts w:ascii="Arial" w:hAnsi="Arial" w:cs="Arial"/>
        </w:rPr>
        <w:t xml:space="preserve"> A list of </w:t>
      </w:r>
      <w:r w:rsidR="00EA6A4D" w:rsidRPr="00EA6A4D">
        <w:rPr>
          <w:rFonts w:ascii="Arial" w:hAnsi="Arial" w:cs="Arial"/>
        </w:rPr>
        <w:t xml:space="preserve">suggested </w:t>
      </w:r>
      <w:r w:rsidRPr="00EA6A4D">
        <w:rPr>
          <w:rFonts w:ascii="Arial" w:hAnsi="Arial" w:cs="Arial"/>
        </w:rPr>
        <w:t>reasonable adjustments is in the Appendix of this document.</w:t>
      </w:r>
    </w:p>
    <w:p w:rsidR="00C808C4" w:rsidRDefault="00C808C4" w:rsidP="00C808C4">
      <w:pPr>
        <w:pStyle w:val="ListParagraph"/>
        <w:numPr>
          <w:ilvl w:val="0"/>
          <w:numId w:val="1"/>
        </w:numPr>
        <w:rPr>
          <w:rFonts w:ascii="Arial" w:hAnsi="Arial" w:cs="Arial"/>
        </w:rPr>
      </w:pPr>
      <w:r w:rsidRPr="00C808C4">
        <w:rPr>
          <w:rFonts w:ascii="Arial" w:hAnsi="Arial" w:cs="Arial"/>
        </w:rPr>
        <w:lastRenderedPageBreak/>
        <w:t xml:space="preserve">The GP practice will ask if the patient is already known to the learning disability team, if they are IRS will simply email the allocated professional who will make the </w:t>
      </w:r>
      <w:r w:rsidR="004C708C" w:rsidRPr="00C808C4">
        <w:rPr>
          <w:rFonts w:ascii="Arial" w:hAnsi="Arial" w:cs="Arial"/>
        </w:rPr>
        <w:t>necessary</w:t>
      </w:r>
      <w:r w:rsidRPr="00C808C4">
        <w:rPr>
          <w:rFonts w:ascii="Arial" w:hAnsi="Arial" w:cs="Arial"/>
        </w:rPr>
        <w:t xml:space="preserve"> </w:t>
      </w:r>
      <w:r w:rsidR="004C708C" w:rsidRPr="00C808C4">
        <w:rPr>
          <w:rFonts w:ascii="Arial" w:hAnsi="Arial" w:cs="Arial"/>
        </w:rPr>
        <w:t>arrangement’s</w:t>
      </w:r>
      <w:r w:rsidRPr="00C808C4">
        <w:rPr>
          <w:rFonts w:ascii="Arial" w:hAnsi="Arial" w:cs="Arial"/>
        </w:rPr>
        <w:t xml:space="preserve"> t</w:t>
      </w:r>
      <w:r w:rsidR="004C708C">
        <w:rPr>
          <w:rFonts w:ascii="Arial" w:hAnsi="Arial" w:cs="Arial"/>
        </w:rPr>
        <w:t>o have the flu vaccine given by a trained nurse.</w:t>
      </w:r>
    </w:p>
    <w:p w:rsidR="004C708C" w:rsidRPr="00C808C4" w:rsidRDefault="004C708C" w:rsidP="00C808C4">
      <w:pPr>
        <w:pStyle w:val="ListParagraph"/>
        <w:numPr>
          <w:ilvl w:val="0"/>
          <w:numId w:val="1"/>
        </w:numPr>
        <w:rPr>
          <w:rFonts w:ascii="Arial" w:hAnsi="Arial" w:cs="Arial"/>
        </w:rPr>
      </w:pPr>
      <w:r>
        <w:rPr>
          <w:rFonts w:ascii="Arial" w:hAnsi="Arial" w:cs="Arial"/>
        </w:rPr>
        <w:t>If the patient is not known to the community treatment team then IRS will open the referral and email Ashley Murphy</w:t>
      </w:r>
      <w:r w:rsidR="00C410EA">
        <w:rPr>
          <w:rFonts w:ascii="Arial" w:hAnsi="Arial" w:cs="Arial"/>
        </w:rPr>
        <w:t xml:space="preserve"> and Michael Leadbitter</w:t>
      </w:r>
      <w:r>
        <w:rPr>
          <w:rFonts w:ascii="Arial" w:hAnsi="Arial" w:cs="Arial"/>
        </w:rPr>
        <w:t xml:space="preserve"> who will coordinate the new referral and ensure it is allocated.</w:t>
      </w:r>
    </w:p>
    <w:p w:rsidR="00C808C4" w:rsidRDefault="00C808C4" w:rsidP="00C808C4">
      <w:pPr>
        <w:pStyle w:val="ListParagraph"/>
        <w:numPr>
          <w:ilvl w:val="0"/>
          <w:numId w:val="1"/>
        </w:numPr>
        <w:rPr>
          <w:rFonts w:ascii="Arial" w:hAnsi="Arial" w:cs="Arial"/>
        </w:rPr>
      </w:pPr>
      <w:r w:rsidRPr="00C808C4">
        <w:rPr>
          <w:rFonts w:ascii="Arial" w:hAnsi="Arial" w:cs="Arial"/>
        </w:rPr>
        <w:t>IRS will ask the GP practice a series of questions to check out that all reasonable adjustments have taken place first.</w:t>
      </w:r>
    </w:p>
    <w:p w:rsidR="004C708C" w:rsidRDefault="004C708C" w:rsidP="00C808C4">
      <w:pPr>
        <w:pStyle w:val="ListParagraph"/>
        <w:numPr>
          <w:ilvl w:val="0"/>
          <w:numId w:val="1"/>
        </w:numPr>
        <w:rPr>
          <w:rFonts w:ascii="Arial" w:hAnsi="Arial" w:cs="Arial"/>
        </w:rPr>
      </w:pPr>
      <w:r>
        <w:rPr>
          <w:rFonts w:ascii="Arial" w:hAnsi="Arial" w:cs="Arial"/>
        </w:rPr>
        <w:t xml:space="preserve">Once the learning disability nurse has been allocated to the patient, they will take responsibility for visiting the practice with the relevant documentation, also in the appendix of this document. This document will be completed to say they have collected the flu vaccine, with details of the batch number. </w:t>
      </w:r>
    </w:p>
    <w:p w:rsidR="004C708C" w:rsidRDefault="004C708C" w:rsidP="00C808C4">
      <w:pPr>
        <w:pStyle w:val="ListParagraph"/>
        <w:numPr>
          <w:ilvl w:val="0"/>
          <w:numId w:val="1"/>
        </w:numPr>
        <w:rPr>
          <w:rFonts w:ascii="Arial" w:hAnsi="Arial" w:cs="Arial"/>
        </w:rPr>
      </w:pPr>
      <w:r>
        <w:rPr>
          <w:rFonts w:ascii="Arial" w:hAnsi="Arial" w:cs="Arial"/>
        </w:rPr>
        <w:t xml:space="preserve">If the administration of the vaccine is successful the nurse will then electronically send the document back to the practice so the records can be updated to reflect the vaccine has been given. Equally if it has not been successful the practice will be informed and the </w:t>
      </w:r>
      <w:r w:rsidR="00783362">
        <w:rPr>
          <w:rFonts w:ascii="Arial" w:hAnsi="Arial" w:cs="Arial"/>
        </w:rPr>
        <w:t>vaccine returned</w:t>
      </w:r>
      <w:r>
        <w:rPr>
          <w:rFonts w:ascii="Arial" w:hAnsi="Arial" w:cs="Arial"/>
        </w:rPr>
        <w:t xml:space="preserve"> or disposed of accordingly.</w:t>
      </w:r>
    </w:p>
    <w:p w:rsidR="00C410EA" w:rsidRDefault="00C410EA" w:rsidP="00C808C4">
      <w:pPr>
        <w:pStyle w:val="ListParagraph"/>
        <w:numPr>
          <w:ilvl w:val="0"/>
          <w:numId w:val="1"/>
        </w:numPr>
        <w:rPr>
          <w:rFonts w:ascii="Arial" w:hAnsi="Arial" w:cs="Arial"/>
        </w:rPr>
      </w:pPr>
      <w:r>
        <w:rPr>
          <w:rFonts w:ascii="Arial" w:hAnsi="Arial" w:cs="Arial"/>
        </w:rPr>
        <w:t>The practice will send us an electronic receipt stating the documentation has been received and that the patient’s record has been coded accordingly. Additionally the clinician will contact the practice</w:t>
      </w:r>
      <w:r w:rsidR="00621C69">
        <w:rPr>
          <w:rFonts w:ascii="Arial" w:hAnsi="Arial" w:cs="Arial"/>
        </w:rPr>
        <w:t xml:space="preserve"> via telephone</w:t>
      </w:r>
      <w:r>
        <w:rPr>
          <w:rFonts w:ascii="Arial" w:hAnsi="Arial" w:cs="Arial"/>
        </w:rPr>
        <w:t xml:space="preserve"> to ensure this has happened wit</w:t>
      </w:r>
      <w:r w:rsidR="00621C69">
        <w:rPr>
          <w:rFonts w:ascii="Arial" w:hAnsi="Arial" w:cs="Arial"/>
        </w:rPr>
        <w:t>hin the same day to prevent the occurrence of a double vaccination.</w:t>
      </w:r>
    </w:p>
    <w:p w:rsidR="00621C69" w:rsidRDefault="00621C69" w:rsidP="00C808C4">
      <w:pPr>
        <w:pStyle w:val="ListParagraph"/>
        <w:numPr>
          <w:ilvl w:val="0"/>
          <w:numId w:val="1"/>
        </w:numPr>
        <w:rPr>
          <w:rFonts w:ascii="Arial" w:hAnsi="Arial" w:cs="Arial"/>
        </w:rPr>
      </w:pPr>
      <w:r>
        <w:rPr>
          <w:rFonts w:ascii="Arial" w:hAnsi="Arial" w:cs="Arial"/>
        </w:rPr>
        <w:t>The clinician will record on the patients RIO notes that they have received the flu vaccination. The RIO record should contain the batch number, expiry date, vaccination site and time of vaccination.</w:t>
      </w:r>
    </w:p>
    <w:p w:rsidR="00621C69" w:rsidRDefault="00621C69" w:rsidP="00C808C4">
      <w:pPr>
        <w:pStyle w:val="ListParagraph"/>
        <w:numPr>
          <w:ilvl w:val="0"/>
          <w:numId w:val="1"/>
        </w:numPr>
        <w:rPr>
          <w:rFonts w:ascii="Arial" w:hAnsi="Arial" w:cs="Arial"/>
        </w:rPr>
      </w:pPr>
      <w:r>
        <w:rPr>
          <w:rFonts w:ascii="Arial" w:hAnsi="Arial" w:cs="Arial"/>
        </w:rPr>
        <w:t>The clinician will assume capacity in relation to the acceptance of the flu vaccine. If capacity to understand the procedure is doubted by the clinician, they will make a best interest decision based on the patient’s presentation at the time of the appointment. If possible we will liaise at the time with other carers and professionals who will part of the decision making process.</w:t>
      </w:r>
    </w:p>
    <w:p w:rsidR="00621C69" w:rsidRDefault="00621C69" w:rsidP="00C808C4">
      <w:pPr>
        <w:pStyle w:val="ListParagraph"/>
        <w:numPr>
          <w:ilvl w:val="0"/>
          <w:numId w:val="1"/>
        </w:numPr>
        <w:rPr>
          <w:rFonts w:ascii="Arial" w:hAnsi="Arial" w:cs="Arial"/>
        </w:rPr>
      </w:pPr>
      <w:r>
        <w:rPr>
          <w:rFonts w:ascii="Arial" w:hAnsi="Arial" w:cs="Arial"/>
        </w:rPr>
        <w:t>The health promotion team are also offering drop in sessions at two of the local resource centres, they have actively sought</w:t>
      </w:r>
      <w:r w:rsidR="001577DA">
        <w:rPr>
          <w:rFonts w:ascii="Arial" w:hAnsi="Arial" w:cs="Arial"/>
        </w:rPr>
        <w:t xml:space="preserve"> to make family aware of the sessions in case they have any objections that they would like to discuss further prior </w:t>
      </w:r>
      <w:r w:rsidR="001577DA">
        <w:rPr>
          <w:rFonts w:ascii="Arial" w:hAnsi="Arial" w:cs="Arial"/>
        </w:rPr>
        <w:lastRenderedPageBreak/>
        <w:t>to the vaccination going ahead, however the health promotion team are aware that families are not legally able to consent to the vaccine on behalf of the individual, nonetheless the health promotion team are keen to involve families and carers where possible.</w:t>
      </w:r>
    </w:p>
    <w:p w:rsidR="004C708C" w:rsidRDefault="004C708C" w:rsidP="004C708C">
      <w:pPr>
        <w:pStyle w:val="ListParagraph"/>
        <w:rPr>
          <w:rFonts w:ascii="Arial" w:hAnsi="Arial" w:cs="Arial"/>
        </w:rPr>
      </w:pPr>
    </w:p>
    <w:p w:rsidR="004C708C" w:rsidRDefault="004C708C" w:rsidP="004C708C">
      <w:pPr>
        <w:pStyle w:val="ListParagraph"/>
        <w:rPr>
          <w:rFonts w:ascii="Arial" w:hAnsi="Arial" w:cs="Arial"/>
        </w:rPr>
      </w:pPr>
    </w:p>
    <w:p w:rsidR="00EA6A4D" w:rsidRDefault="00EA6A4D" w:rsidP="004C708C">
      <w:pPr>
        <w:pStyle w:val="ListParagraph"/>
        <w:rPr>
          <w:rFonts w:ascii="Arial" w:hAnsi="Arial" w:cs="Arial"/>
          <w:u w:val="single"/>
        </w:rPr>
      </w:pPr>
    </w:p>
    <w:p w:rsidR="004C708C" w:rsidRPr="004C708C" w:rsidRDefault="00783362" w:rsidP="004C708C">
      <w:pPr>
        <w:pStyle w:val="ListParagraph"/>
        <w:rPr>
          <w:rFonts w:ascii="Arial" w:hAnsi="Arial" w:cs="Arial"/>
          <w:u w:val="single"/>
        </w:rPr>
      </w:pPr>
      <w:r>
        <w:rPr>
          <w:rFonts w:ascii="Arial" w:hAnsi="Arial" w:cs="Arial"/>
          <w:u w:val="single"/>
        </w:rPr>
        <w:t xml:space="preserve">The Role of the </w:t>
      </w:r>
      <w:r w:rsidR="004C708C" w:rsidRPr="004C708C">
        <w:rPr>
          <w:rFonts w:ascii="Arial" w:hAnsi="Arial" w:cs="Arial"/>
          <w:u w:val="single"/>
        </w:rPr>
        <w:t>Health Promotion Team</w:t>
      </w:r>
      <w:r w:rsidR="00EA6A4D">
        <w:rPr>
          <w:rFonts w:ascii="Arial" w:hAnsi="Arial" w:cs="Arial"/>
          <w:u w:val="single"/>
        </w:rPr>
        <w:t xml:space="preserve"> and Com</w:t>
      </w:r>
      <w:r w:rsidR="00986668">
        <w:rPr>
          <w:rFonts w:ascii="Arial" w:hAnsi="Arial" w:cs="Arial"/>
          <w:u w:val="single"/>
        </w:rPr>
        <w:t>munity Learning Disability Team.</w:t>
      </w:r>
    </w:p>
    <w:p w:rsidR="004C708C" w:rsidRDefault="004C708C" w:rsidP="004C708C">
      <w:pPr>
        <w:pStyle w:val="ListParagraph"/>
        <w:rPr>
          <w:rFonts w:ascii="Arial" w:hAnsi="Arial" w:cs="Arial"/>
        </w:rPr>
      </w:pPr>
    </w:p>
    <w:p w:rsidR="004C708C" w:rsidRDefault="004C708C" w:rsidP="004C708C">
      <w:pPr>
        <w:pStyle w:val="ListParagraph"/>
        <w:numPr>
          <w:ilvl w:val="0"/>
          <w:numId w:val="2"/>
        </w:numPr>
        <w:rPr>
          <w:rFonts w:ascii="Arial" w:hAnsi="Arial" w:cs="Arial"/>
        </w:rPr>
      </w:pPr>
      <w:r>
        <w:rPr>
          <w:rFonts w:ascii="Arial" w:hAnsi="Arial" w:cs="Arial"/>
        </w:rPr>
        <w:t>The health promotion team are working with e</w:t>
      </w:r>
      <w:r w:rsidR="00C623D6">
        <w:rPr>
          <w:rFonts w:ascii="Arial" w:hAnsi="Arial" w:cs="Arial"/>
        </w:rPr>
        <w:t>ach practice across the city to</w:t>
      </w:r>
      <w:r>
        <w:rPr>
          <w:rFonts w:ascii="Arial" w:hAnsi="Arial" w:cs="Arial"/>
        </w:rPr>
        <w:t xml:space="preserve"> help each practice to </w:t>
      </w:r>
      <w:r w:rsidR="00C623D6">
        <w:rPr>
          <w:rFonts w:ascii="Arial" w:hAnsi="Arial" w:cs="Arial"/>
        </w:rPr>
        <w:t>identify</w:t>
      </w:r>
      <w:r>
        <w:rPr>
          <w:rFonts w:ascii="Arial" w:hAnsi="Arial" w:cs="Arial"/>
        </w:rPr>
        <w:t xml:space="preserve"> people with learning disabilities on their register who have </w:t>
      </w:r>
      <w:r w:rsidR="00660B28">
        <w:rPr>
          <w:rFonts w:ascii="Arial" w:hAnsi="Arial" w:cs="Arial"/>
        </w:rPr>
        <w:t>not had the vaccine in the past or who have previously struggled to access their GP practice to have the vaccine administered.</w:t>
      </w:r>
    </w:p>
    <w:p w:rsidR="004C708C" w:rsidRDefault="00EA6A4D" w:rsidP="004C708C">
      <w:pPr>
        <w:pStyle w:val="ListParagraph"/>
        <w:numPr>
          <w:ilvl w:val="0"/>
          <w:numId w:val="2"/>
        </w:numPr>
        <w:rPr>
          <w:rFonts w:ascii="Arial" w:hAnsi="Arial" w:cs="Arial"/>
        </w:rPr>
      </w:pPr>
      <w:r>
        <w:rPr>
          <w:rFonts w:ascii="Arial" w:hAnsi="Arial" w:cs="Arial"/>
        </w:rPr>
        <w:t>Consent has been gained to share information between the GP practice and the health promotion team by means of the easy read letter that went out to all patients in July 2017.</w:t>
      </w:r>
    </w:p>
    <w:p w:rsidR="00660B28" w:rsidRDefault="00660B28" w:rsidP="004C708C">
      <w:pPr>
        <w:pStyle w:val="ListParagraph"/>
        <w:numPr>
          <w:ilvl w:val="0"/>
          <w:numId w:val="2"/>
        </w:numPr>
        <w:rPr>
          <w:rFonts w:ascii="Arial" w:hAnsi="Arial" w:cs="Arial"/>
        </w:rPr>
      </w:pPr>
      <w:r>
        <w:rPr>
          <w:rFonts w:ascii="Arial" w:hAnsi="Arial" w:cs="Arial"/>
        </w:rPr>
        <w:t xml:space="preserve">If there is any doubt that a person may not have received the letter </w:t>
      </w:r>
      <w:r w:rsidR="00DC3931">
        <w:rPr>
          <w:rFonts w:ascii="Arial" w:hAnsi="Arial" w:cs="Arial"/>
        </w:rPr>
        <w:t>i.e.</w:t>
      </w:r>
      <w:r>
        <w:rPr>
          <w:rFonts w:ascii="Arial" w:hAnsi="Arial" w:cs="Arial"/>
        </w:rPr>
        <w:t xml:space="preserve"> because they were under 18 or new to the area, the clinician will advise the practice they have a  responsibility to ascertain consent from the patient to share information with us or determine if it is in their best interest. This will meet the requirements of the GDPR. </w:t>
      </w:r>
    </w:p>
    <w:p w:rsidR="00C623D6" w:rsidRDefault="00C623D6" w:rsidP="004C708C">
      <w:pPr>
        <w:pStyle w:val="ListParagraph"/>
        <w:numPr>
          <w:ilvl w:val="0"/>
          <w:numId w:val="2"/>
        </w:numPr>
        <w:rPr>
          <w:rFonts w:ascii="Arial" w:hAnsi="Arial" w:cs="Arial"/>
        </w:rPr>
      </w:pPr>
      <w:r>
        <w:rPr>
          <w:rFonts w:ascii="Arial" w:hAnsi="Arial" w:cs="Arial"/>
        </w:rPr>
        <w:t xml:space="preserve">It </w:t>
      </w:r>
      <w:r w:rsidR="00986668">
        <w:rPr>
          <w:rFonts w:ascii="Arial" w:hAnsi="Arial" w:cs="Arial"/>
        </w:rPr>
        <w:t xml:space="preserve">may be </w:t>
      </w:r>
      <w:r>
        <w:rPr>
          <w:rFonts w:ascii="Arial" w:hAnsi="Arial" w:cs="Arial"/>
        </w:rPr>
        <w:t xml:space="preserve">that they can support them to visit the </w:t>
      </w:r>
      <w:r w:rsidR="00783362">
        <w:rPr>
          <w:rFonts w:ascii="Arial" w:hAnsi="Arial" w:cs="Arial"/>
        </w:rPr>
        <w:t>practice</w:t>
      </w:r>
      <w:r>
        <w:rPr>
          <w:rFonts w:ascii="Arial" w:hAnsi="Arial" w:cs="Arial"/>
        </w:rPr>
        <w:t>, explore their anxieties, help them to understand and if not they will ask the nurses within the community treatment team</w:t>
      </w:r>
      <w:r w:rsidR="00EA6A4D">
        <w:rPr>
          <w:rFonts w:ascii="Arial" w:hAnsi="Arial" w:cs="Arial"/>
        </w:rPr>
        <w:t xml:space="preserve"> or health promotion team</w:t>
      </w:r>
      <w:r>
        <w:rPr>
          <w:rFonts w:ascii="Arial" w:hAnsi="Arial" w:cs="Arial"/>
        </w:rPr>
        <w:t xml:space="preserve"> to administer the vaccine where possible.</w:t>
      </w:r>
    </w:p>
    <w:p w:rsidR="00783362" w:rsidRDefault="00783362" w:rsidP="00783362">
      <w:pPr>
        <w:pStyle w:val="ListParagraph"/>
        <w:ind w:left="1080"/>
        <w:rPr>
          <w:rFonts w:ascii="Arial" w:hAnsi="Arial" w:cs="Arial"/>
        </w:rPr>
      </w:pPr>
    </w:p>
    <w:p w:rsidR="00783362" w:rsidRDefault="00783362" w:rsidP="00783362">
      <w:pPr>
        <w:pStyle w:val="ListParagraph"/>
        <w:ind w:left="1080"/>
        <w:rPr>
          <w:rFonts w:ascii="Arial" w:hAnsi="Arial" w:cs="Arial"/>
        </w:rPr>
      </w:pPr>
    </w:p>
    <w:p w:rsidR="00DC3931" w:rsidRDefault="00DC3931" w:rsidP="00783362">
      <w:pPr>
        <w:pStyle w:val="ListParagraph"/>
        <w:ind w:left="1080"/>
        <w:rPr>
          <w:rFonts w:ascii="Arial" w:hAnsi="Arial" w:cs="Arial"/>
        </w:rPr>
      </w:pPr>
    </w:p>
    <w:p w:rsidR="00DC3931" w:rsidRDefault="00DC3931" w:rsidP="00783362">
      <w:pPr>
        <w:pStyle w:val="ListParagraph"/>
        <w:ind w:left="1080"/>
        <w:rPr>
          <w:rFonts w:ascii="Arial" w:hAnsi="Arial" w:cs="Arial"/>
        </w:rPr>
      </w:pPr>
    </w:p>
    <w:p w:rsidR="00DC3931" w:rsidRDefault="00DC3931" w:rsidP="00783362">
      <w:pPr>
        <w:pStyle w:val="ListParagraph"/>
        <w:ind w:left="1080"/>
        <w:rPr>
          <w:rFonts w:ascii="Arial" w:hAnsi="Arial" w:cs="Arial"/>
        </w:rPr>
      </w:pPr>
    </w:p>
    <w:p w:rsidR="00783362" w:rsidRDefault="00783362" w:rsidP="00783362">
      <w:pPr>
        <w:pStyle w:val="ListParagraph"/>
        <w:ind w:left="1080"/>
        <w:rPr>
          <w:rFonts w:ascii="Arial" w:hAnsi="Arial" w:cs="Arial"/>
        </w:rPr>
      </w:pPr>
      <w:r>
        <w:rPr>
          <w:rFonts w:ascii="Arial" w:hAnsi="Arial" w:cs="Arial"/>
        </w:rPr>
        <w:t>Developed</w:t>
      </w:r>
      <w:r w:rsidR="00EA6A4D">
        <w:rPr>
          <w:rFonts w:ascii="Arial" w:hAnsi="Arial" w:cs="Arial"/>
        </w:rPr>
        <w:t xml:space="preserve"> in 2016</w:t>
      </w:r>
      <w:r w:rsidR="00DC3931">
        <w:rPr>
          <w:rFonts w:ascii="Arial" w:hAnsi="Arial" w:cs="Arial"/>
        </w:rPr>
        <w:t xml:space="preserve"> in discussion with:</w:t>
      </w:r>
    </w:p>
    <w:p w:rsidR="00783362" w:rsidRDefault="00783362" w:rsidP="00783362">
      <w:pPr>
        <w:pStyle w:val="ListParagraph"/>
        <w:ind w:left="1080"/>
        <w:rPr>
          <w:rFonts w:ascii="Arial" w:hAnsi="Arial" w:cs="Arial"/>
        </w:rPr>
      </w:pPr>
    </w:p>
    <w:p w:rsidR="00783362" w:rsidRDefault="00783362" w:rsidP="00783362">
      <w:pPr>
        <w:pStyle w:val="ListParagraph"/>
        <w:ind w:left="1080"/>
        <w:rPr>
          <w:rFonts w:ascii="Arial" w:hAnsi="Arial" w:cs="Arial"/>
        </w:rPr>
      </w:pPr>
      <w:r>
        <w:rPr>
          <w:rFonts w:ascii="Arial" w:hAnsi="Arial" w:cs="Arial"/>
        </w:rPr>
        <w:t>Chrissie Todd – Locality Practice Manager</w:t>
      </w:r>
    </w:p>
    <w:p w:rsidR="00783362" w:rsidRDefault="00783362" w:rsidP="00783362">
      <w:pPr>
        <w:pStyle w:val="ListParagraph"/>
        <w:ind w:left="1080"/>
        <w:rPr>
          <w:rFonts w:ascii="Arial" w:hAnsi="Arial" w:cs="Arial"/>
        </w:rPr>
      </w:pPr>
      <w:r>
        <w:rPr>
          <w:rFonts w:ascii="Arial" w:hAnsi="Arial" w:cs="Arial"/>
        </w:rPr>
        <w:t>Jackie Russell – Locality Practice Manager</w:t>
      </w:r>
    </w:p>
    <w:p w:rsidR="00783362" w:rsidRDefault="00783362" w:rsidP="00783362">
      <w:pPr>
        <w:pStyle w:val="ListParagraph"/>
        <w:ind w:left="1080"/>
        <w:rPr>
          <w:rFonts w:ascii="Arial" w:hAnsi="Arial" w:cs="Arial"/>
        </w:rPr>
      </w:pPr>
      <w:r>
        <w:rPr>
          <w:rFonts w:ascii="Arial" w:hAnsi="Arial" w:cs="Arial"/>
        </w:rPr>
        <w:t>Li</w:t>
      </w:r>
      <w:r w:rsidR="00986668">
        <w:rPr>
          <w:rFonts w:ascii="Arial" w:hAnsi="Arial" w:cs="Arial"/>
        </w:rPr>
        <w:t>nda Reiling – Joint Specialist Mental Health and Learning D</w:t>
      </w:r>
      <w:r>
        <w:rPr>
          <w:rFonts w:ascii="Arial" w:hAnsi="Arial" w:cs="Arial"/>
        </w:rPr>
        <w:t>isability commissioner.</w:t>
      </w:r>
    </w:p>
    <w:p w:rsidR="00783362" w:rsidRDefault="00783362" w:rsidP="00783362">
      <w:pPr>
        <w:pStyle w:val="ListParagraph"/>
        <w:ind w:left="1080"/>
        <w:rPr>
          <w:rFonts w:ascii="Arial" w:hAnsi="Arial" w:cs="Arial"/>
        </w:rPr>
      </w:pPr>
      <w:r>
        <w:rPr>
          <w:rFonts w:ascii="Arial" w:hAnsi="Arial" w:cs="Arial"/>
        </w:rPr>
        <w:t>Amanda Hunter – Learning disability Community Nurse</w:t>
      </w:r>
    </w:p>
    <w:p w:rsidR="00783362" w:rsidRDefault="00783362" w:rsidP="00783362">
      <w:pPr>
        <w:pStyle w:val="ListParagraph"/>
        <w:ind w:left="1080"/>
        <w:rPr>
          <w:rFonts w:ascii="Arial" w:hAnsi="Arial" w:cs="Arial"/>
        </w:rPr>
      </w:pPr>
      <w:r>
        <w:rPr>
          <w:rFonts w:ascii="Arial" w:hAnsi="Arial" w:cs="Arial"/>
        </w:rPr>
        <w:t>Ashley Murphy – Primary and Secondary Health Facilitation Nurse.</w:t>
      </w:r>
    </w:p>
    <w:p w:rsidR="00EA6A4D" w:rsidRDefault="00EA6A4D" w:rsidP="00783362">
      <w:pPr>
        <w:pStyle w:val="ListParagraph"/>
        <w:ind w:left="1080"/>
        <w:rPr>
          <w:rFonts w:ascii="Arial" w:hAnsi="Arial" w:cs="Arial"/>
        </w:rPr>
      </w:pPr>
    </w:p>
    <w:p w:rsidR="00EA6A4D" w:rsidRDefault="00EA6A4D" w:rsidP="00783362">
      <w:pPr>
        <w:pStyle w:val="ListParagraph"/>
        <w:ind w:left="1080"/>
        <w:rPr>
          <w:rFonts w:ascii="Arial" w:hAnsi="Arial" w:cs="Arial"/>
        </w:rPr>
      </w:pPr>
      <w:r>
        <w:rPr>
          <w:rFonts w:ascii="Arial" w:hAnsi="Arial" w:cs="Arial"/>
        </w:rPr>
        <w:t>Reviewed and updated in September 2017 by Ashley Murphy</w:t>
      </w:r>
    </w:p>
    <w:p w:rsidR="00EA6A4D" w:rsidRDefault="00EA6A4D" w:rsidP="00783362">
      <w:pPr>
        <w:pStyle w:val="ListParagraph"/>
        <w:ind w:left="1080"/>
        <w:rPr>
          <w:rFonts w:ascii="Arial" w:hAnsi="Arial" w:cs="Arial"/>
        </w:rPr>
      </w:pPr>
      <w:r>
        <w:rPr>
          <w:rFonts w:ascii="Arial" w:hAnsi="Arial" w:cs="Arial"/>
        </w:rPr>
        <w:t xml:space="preserve">Primary and Secondary Health Facilitation Nurse </w:t>
      </w:r>
      <w:r w:rsidR="00092999">
        <w:rPr>
          <w:rFonts w:ascii="Arial" w:hAnsi="Arial" w:cs="Arial"/>
        </w:rPr>
        <w:t>Specialist.</w:t>
      </w:r>
    </w:p>
    <w:p w:rsidR="00660B28" w:rsidRDefault="00660B28" w:rsidP="00783362">
      <w:pPr>
        <w:pStyle w:val="ListParagraph"/>
        <w:ind w:left="1080"/>
        <w:rPr>
          <w:rFonts w:ascii="Arial" w:hAnsi="Arial" w:cs="Arial"/>
        </w:rPr>
      </w:pPr>
    </w:p>
    <w:p w:rsidR="00660B28" w:rsidRPr="00660B28" w:rsidRDefault="00660B28" w:rsidP="00660B28">
      <w:pPr>
        <w:pStyle w:val="ListParagraph"/>
        <w:ind w:left="1080"/>
        <w:rPr>
          <w:rFonts w:ascii="Arial" w:hAnsi="Arial" w:cs="Arial"/>
        </w:rPr>
      </w:pPr>
      <w:r>
        <w:rPr>
          <w:rFonts w:ascii="Arial" w:hAnsi="Arial" w:cs="Arial"/>
        </w:rPr>
        <w:t>Reviewed and updated in September 2018 by Ashley Murphy and Michael Leadbitter - Primary and Secondary Liaison Nurse.</w:t>
      </w:r>
    </w:p>
    <w:p w:rsidR="00660B28" w:rsidRPr="00C808C4" w:rsidRDefault="00660B28" w:rsidP="00783362">
      <w:pPr>
        <w:pStyle w:val="ListParagraph"/>
        <w:ind w:left="1080"/>
        <w:rPr>
          <w:rFonts w:ascii="Arial" w:hAnsi="Arial" w:cs="Arial"/>
        </w:rPr>
      </w:pPr>
    </w:p>
    <w:p w:rsidR="00C808C4" w:rsidRDefault="00C808C4">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p>
    <w:p w:rsidR="00660B28" w:rsidRDefault="00660B28">
      <w:pPr>
        <w:rPr>
          <w:rFonts w:ascii="Arial" w:hAnsi="Arial" w:cs="Arial"/>
          <w:sz w:val="32"/>
          <w:szCs w:val="32"/>
          <w:u w:val="single"/>
        </w:rPr>
      </w:pPr>
    </w:p>
    <w:p w:rsidR="00660B28" w:rsidRDefault="00660B28">
      <w:pPr>
        <w:rPr>
          <w:rFonts w:ascii="Arial" w:hAnsi="Arial" w:cs="Arial"/>
          <w:sz w:val="32"/>
          <w:szCs w:val="32"/>
          <w:u w:val="single"/>
        </w:rPr>
      </w:pPr>
    </w:p>
    <w:p w:rsidR="00660B28" w:rsidRDefault="00660B28">
      <w:pPr>
        <w:rPr>
          <w:rFonts w:ascii="Arial" w:hAnsi="Arial" w:cs="Arial"/>
          <w:sz w:val="32"/>
          <w:szCs w:val="32"/>
          <w:u w:val="single"/>
        </w:rPr>
      </w:pPr>
    </w:p>
    <w:p w:rsidR="00660B28" w:rsidRDefault="00660B28">
      <w:pPr>
        <w:rPr>
          <w:rFonts w:ascii="Arial" w:hAnsi="Arial" w:cs="Arial"/>
          <w:sz w:val="32"/>
          <w:szCs w:val="32"/>
          <w:u w:val="single"/>
        </w:rPr>
      </w:pPr>
    </w:p>
    <w:p w:rsidR="00660B28" w:rsidRDefault="00660B28">
      <w:pPr>
        <w:rPr>
          <w:rFonts w:ascii="Arial" w:hAnsi="Arial" w:cs="Arial"/>
          <w:sz w:val="32"/>
          <w:szCs w:val="32"/>
          <w:u w:val="single"/>
        </w:rPr>
      </w:pPr>
    </w:p>
    <w:p w:rsidR="00DC3931" w:rsidRDefault="00DC3931">
      <w:pPr>
        <w:rPr>
          <w:rFonts w:ascii="Arial" w:hAnsi="Arial" w:cs="Arial"/>
          <w:sz w:val="32"/>
          <w:szCs w:val="32"/>
          <w:u w:val="single"/>
        </w:rPr>
      </w:pPr>
    </w:p>
    <w:p w:rsidR="00DC3931" w:rsidRDefault="00DC3931">
      <w:pPr>
        <w:rPr>
          <w:rFonts w:ascii="Arial" w:hAnsi="Arial" w:cs="Arial"/>
          <w:sz w:val="32"/>
          <w:szCs w:val="32"/>
          <w:u w:val="single"/>
        </w:rPr>
      </w:pPr>
    </w:p>
    <w:p w:rsidR="00660B28" w:rsidRDefault="00660B28">
      <w:pPr>
        <w:rPr>
          <w:rFonts w:ascii="Arial" w:hAnsi="Arial" w:cs="Arial"/>
          <w:sz w:val="32"/>
          <w:szCs w:val="32"/>
          <w:u w:val="single"/>
        </w:rPr>
      </w:pPr>
    </w:p>
    <w:p w:rsidR="00155993" w:rsidRDefault="00155993">
      <w:pPr>
        <w:rPr>
          <w:rFonts w:ascii="Arial" w:hAnsi="Arial" w:cs="Arial"/>
          <w:sz w:val="32"/>
          <w:szCs w:val="32"/>
          <w:u w:val="single"/>
        </w:rPr>
      </w:pPr>
      <w:r>
        <w:rPr>
          <w:rFonts w:ascii="Arial" w:hAnsi="Arial" w:cs="Arial"/>
          <w:sz w:val="32"/>
          <w:szCs w:val="32"/>
          <w:u w:val="single"/>
        </w:rPr>
        <w:t>Appendix 1</w:t>
      </w:r>
    </w:p>
    <w:p w:rsidR="00155993" w:rsidRDefault="00155993">
      <w:pPr>
        <w:rPr>
          <w:rFonts w:ascii="Arial" w:hAnsi="Arial" w:cs="Arial"/>
          <w:sz w:val="32"/>
          <w:szCs w:val="32"/>
          <w:u w:val="single"/>
        </w:rPr>
      </w:pPr>
    </w:p>
    <w:p w:rsidR="00155993" w:rsidRDefault="00155993">
      <w:pPr>
        <w:rPr>
          <w:rFonts w:ascii="Arial" w:hAnsi="Arial" w:cs="Arial"/>
          <w:sz w:val="32"/>
          <w:szCs w:val="32"/>
          <w:u w:val="single"/>
        </w:rPr>
      </w:pPr>
      <w:r>
        <w:rPr>
          <w:rFonts w:ascii="Arial" w:hAnsi="Arial" w:cs="Arial"/>
          <w:sz w:val="32"/>
          <w:szCs w:val="32"/>
          <w:u w:val="single"/>
        </w:rPr>
        <w:t xml:space="preserve">Example of Reasonable adjustments to try before making referral for the flu </w:t>
      </w:r>
      <w:r w:rsidR="00B903D3">
        <w:rPr>
          <w:rFonts w:ascii="Arial" w:hAnsi="Arial" w:cs="Arial"/>
          <w:sz w:val="32"/>
          <w:szCs w:val="32"/>
          <w:u w:val="single"/>
        </w:rPr>
        <w:t>vaccine</w:t>
      </w:r>
      <w:r>
        <w:rPr>
          <w:rFonts w:ascii="Arial" w:hAnsi="Arial" w:cs="Arial"/>
          <w:sz w:val="32"/>
          <w:szCs w:val="32"/>
          <w:u w:val="single"/>
        </w:rPr>
        <w:t xml:space="preserve"> to be given by NTW.</w:t>
      </w:r>
    </w:p>
    <w:p w:rsidR="00155993" w:rsidRDefault="00155993">
      <w:pPr>
        <w:rPr>
          <w:rFonts w:ascii="Arial" w:hAnsi="Arial" w:cs="Arial"/>
          <w:sz w:val="32"/>
          <w:szCs w:val="32"/>
          <w:u w:val="single"/>
        </w:rPr>
      </w:pPr>
    </w:p>
    <w:p w:rsidR="00155993" w:rsidRPr="009B5431" w:rsidRDefault="00B903D3" w:rsidP="00155993">
      <w:pPr>
        <w:pStyle w:val="ListParagraph"/>
        <w:numPr>
          <w:ilvl w:val="0"/>
          <w:numId w:val="3"/>
        </w:numPr>
        <w:rPr>
          <w:rFonts w:ascii="Arial" w:hAnsi="Arial" w:cs="Arial"/>
          <w:sz w:val="32"/>
          <w:szCs w:val="32"/>
        </w:rPr>
      </w:pPr>
      <w:r>
        <w:rPr>
          <w:rFonts w:ascii="Arial" w:hAnsi="Arial" w:cs="Arial"/>
          <w:sz w:val="32"/>
          <w:szCs w:val="32"/>
        </w:rPr>
        <w:t>Is the issue environmental</w:t>
      </w:r>
      <w:r w:rsidR="00986668">
        <w:rPr>
          <w:rFonts w:ascii="Arial" w:hAnsi="Arial" w:cs="Arial"/>
          <w:sz w:val="32"/>
          <w:szCs w:val="32"/>
        </w:rPr>
        <w:t>?  C</w:t>
      </w:r>
      <w:r w:rsidR="00155993" w:rsidRPr="009B5431">
        <w:rPr>
          <w:rFonts w:ascii="Arial" w:hAnsi="Arial" w:cs="Arial"/>
          <w:sz w:val="32"/>
          <w:szCs w:val="32"/>
        </w:rPr>
        <w:t>ould the practice nurse go out to th</w:t>
      </w:r>
      <w:r>
        <w:rPr>
          <w:rFonts w:ascii="Arial" w:hAnsi="Arial" w:cs="Arial"/>
          <w:sz w:val="32"/>
          <w:szCs w:val="32"/>
        </w:rPr>
        <w:t>e person’s home to administer it</w:t>
      </w:r>
      <w:r w:rsidR="00155993" w:rsidRPr="009B5431">
        <w:rPr>
          <w:rFonts w:ascii="Arial" w:hAnsi="Arial" w:cs="Arial"/>
          <w:sz w:val="32"/>
          <w:szCs w:val="32"/>
        </w:rPr>
        <w:t>?</w:t>
      </w:r>
    </w:p>
    <w:p w:rsidR="00155993" w:rsidRPr="009B5431" w:rsidRDefault="00155993" w:rsidP="00155993">
      <w:pPr>
        <w:pStyle w:val="ListParagraph"/>
        <w:numPr>
          <w:ilvl w:val="0"/>
          <w:numId w:val="3"/>
        </w:numPr>
        <w:rPr>
          <w:rFonts w:ascii="Arial" w:hAnsi="Arial" w:cs="Arial"/>
          <w:sz w:val="32"/>
          <w:szCs w:val="32"/>
        </w:rPr>
      </w:pPr>
      <w:r w:rsidRPr="009B5431">
        <w:rPr>
          <w:rFonts w:ascii="Arial" w:hAnsi="Arial" w:cs="Arial"/>
          <w:sz w:val="32"/>
          <w:szCs w:val="32"/>
        </w:rPr>
        <w:t xml:space="preserve">Is there a person in the practice that the patient has a good relationship with who could </w:t>
      </w:r>
      <w:r w:rsidR="009B5431" w:rsidRPr="009B5431">
        <w:rPr>
          <w:rFonts w:ascii="Arial" w:hAnsi="Arial" w:cs="Arial"/>
          <w:sz w:val="32"/>
          <w:szCs w:val="32"/>
        </w:rPr>
        <w:t>attempt</w:t>
      </w:r>
      <w:r w:rsidRPr="009B5431">
        <w:rPr>
          <w:rFonts w:ascii="Arial" w:hAnsi="Arial" w:cs="Arial"/>
          <w:sz w:val="32"/>
          <w:szCs w:val="32"/>
        </w:rPr>
        <w:t xml:space="preserve"> to administer it?</w:t>
      </w:r>
    </w:p>
    <w:p w:rsidR="00155993" w:rsidRPr="009B5431" w:rsidRDefault="00155993" w:rsidP="00155993">
      <w:pPr>
        <w:pStyle w:val="ListParagraph"/>
        <w:numPr>
          <w:ilvl w:val="0"/>
          <w:numId w:val="3"/>
        </w:numPr>
        <w:rPr>
          <w:rFonts w:ascii="Arial" w:hAnsi="Arial" w:cs="Arial"/>
          <w:sz w:val="32"/>
          <w:szCs w:val="32"/>
        </w:rPr>
      </w:pPr>
      <w:r w:rsidRPr="009B5431">
        <w:rPr>
          <w:rFonts w:ascii="Arial" w:hAnsi="Arial" w:cs="Arial"/>
          <w:sz w:val="32"/>
          <w:szCs w:val="32"/>
        </w:rPr>
        <w:t xml:space="preserve">Is the patient well known to the practice, do you have information about the </w:t>
      </w:r>
      <w:r w:rsidR="00986668">
        <w:rPr>
          <w:rFonts w:ascii="Arial" w:hAnsi="Arial" w:cs="Arial"/>
          <w:sz w:val="32"/>
          <w:szCs w:val="32"/>
        </w:rPr>
        <w:t>person their likes and dislikes</w:t>
      </w:r>
      <w:r w:rsidRPr="009B5431">
        <w:rPr>
          <w:rFonts w:ascii="Arial" w:hAnsi="Arial" w:cs="Arial"/>
          <w:sz w:val="32"/>
          <w:szCs w:val="32"/>
        </w:rPr>
        <w:t>, what they are interested in, what you could talk to them about as a means of distraction?</w:t>
      </w:r>
    </w:p>
    <w:p w:rsidR="00155993" w:rsidRDefault="009B5431" w:rsidP="00155993">
      <w:pPr>
        <w:pStyle w:val="ListParagraph"/>
        <w:numPr>
          <w:ilvl w:val="0"/>
          <w:numId w:val="3"/>
        </w:numPr>
        <w:rPr>
          <w:rFonts w:ascii="Arial" w:hAnsi="Arial" w:cs="Arial"/>
          <w:sz w:val="32"/>
          <w:szCs w:val="32"/>
        </w:rPr>
      </w:pPr>
      <w:r>
        <w:rPr>
          <w:rFonts w:ascii="Arial" w:hAnsi="Arial" w:cs="Arial"/>
          <w:sz w:val="32"/>
          <w:szCs w:val="32"/>
        </w:rPr>
        <w:t>Have you contacted family members to see if they can support the patient to the practice?</w:t>
      </w:r>
    </w:p>
    <w:p w:rsidR="009B5431" w:rsidRDefault="009B5431" w:rsidP="00155993">
      <w:pPr>
        <w:pStyle w:val="ListParagraph"/>
        <w:numPr>
          <w:ilvl w:val="0"/>
          <w:numId w:val="3"/>
        </w:numPr>
        <w:rPr>
          <w:rFonts w:ascii="Arial" w:hAnsi="Arial" w:cs="Arial"/>
          <w:sz w:val="32"/>
          <w:szCs w:val="32"/>
        </w:rPr>
      </w:pPr>
      <w:r>
        <w:rPr>
          <w:rFonts w:ascii="Arial" w:hAnsi="Arial" w:cs="Arial"/>
          <w:sz w:val="32"/>
          <w:szCs w:val="32"/>
        </w:rPr>
        <w:lastRenderedPageBreak/>
        <w:t xml:space="preserve">Have you tried to use other forms of communication to help them understand why it is important, </w:t>
      </w:r>
      <w:r w:rsidR="00B903D3">
        <w:rPr>
          <w:rFonts w:ascii="Arial" w:hAnsi="Arial" w:cs="Arial"/>
          <w:sz w:val="32"/>
          <w:szCs w:val="32"/>
        </w:rPr>
        <w:t>i.e.</w:t>
      </w:r>
      <w:r>
        <w:rPr>
          <w:rFonts w:ascii="Arial" w:hAnsi="Arial" w:cs="Arial"/>
          <w:sz w:val="32"/>
          <w:szCs w:val="32"/>
        </w:rPr>
        <w:t xml:space="preserve"> pictures and videos?</w:t>
      </w:r>
    </w:p>
    <w:p w:rsidR="009B5431" w:rsidRDefault="009B5431" w:rsidP="00155993">
      <w:pPr>
        <w:pStyle w:val="ListParagraph"/>
        <w:numPr>
          <w:ilvl w:val="0"/>
          <w:numId w:val="3"/>
        </w:numPr>
        <w:rPr>
          <w:rFonts w:ascii="Arial" w:hAnsi="Arial" w:cs="Arial"/>
          <w:sz w:val="32"/>
          <w:szCs w:val="32"/>
        </w:rPr>
      </w:pPr>
      <w:r>
        <w:rPr>
          <w:rFonts w:ascii="Arial" w:hAnsi="Arial" w:cs="Arial"/>
          <w:sz w:val="32"/>
          <w:szCs w:val="32"/>
        </w:rPr>
        <w:t xml:space="preserve">Have you attempted to use the nasal spray off label as a reasonable </w:t>
      </w:r>
      <w:r w:rsidR="00EA6A4D">
        <w:rPr>
          <w:rFonts w:ascii="Arial" w:hAnsi="Arial" w:cs="Arial"/>
          <w:sz w:val="32"/>
          <w:szCs w:val="32"/>
        </w:rPr>
        <w:t>adjustment? This is indicated for</w:t>
      </w:r>
      <w:r>
        <w:rPr>
          <w:rFonts w:ascii="Arial" w:hAnsi="Arial" w:cs="Arial"/>
          <w:sz w:val="32"/>
          <w:szCs w:val="32"/>
        </w:rPr>
        <w:t xml:space="preserve"> people with a learning disability in the Public Health guidance where a needle would cause them great </w:t>
      </w:r>
      <w:r w:rsidR="00986668">
        <w:rPr>
          <w:rFonts w:ascii="Arial" w:hAnsi="Arial" w:cs="Arial"/>
          <w:sz w:val="32"/>
          <w:szCs w:val="32"/>
        </w:rPr>
        <w:t xml:space="preserve">distress. </w:t>
      </w:r>
    </w:p>
    <w:p w:rsidR="009B5431" w:rsidRDefault="009B5431" w:rsidP="00155993">
      <w:pPr>
        <w:pStyle w:val="ListParagraph"/>
        <w:numPr>
          <w:ilvl w:val="0"/>
          <w:numId w:val="3"/>
        </w:numPr>
        <w:rPr>
          <w:rFonts w:ascii="Arial" w:hAnsi="Arial" w:cs="Arial"/>
          <w:sz w:val="32"/>
          <w:szCs w:val="32"/>
        </w:rPr>
      </w:pPr>
      <w:r>
        <w:rPr>
          <w:rFonts w:ascii="Arial" w:hAnsi="Arial" w:cs="Arial"/>
          <w:sz w:val="32"/>
          <w:szCs w:val="32"/>
        </w:rPr>
        <w:t>Have you contacted your identified health promoter for your practice to see if they can offer any additional support?</w:t>
      </w: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FC7247" w:rsidRDefault="00FC7247" w:rsidP="00FC7247">
      <w:pPr>
        <w:pStyle w:val="ListParagraph"/>
        <w:rPr>
          <w:rFonts w:ascii="Arial" w:hAnsi="Arial" w:cs="Arial"/>
          <w:sz w:val="32"/>
          <w:szCs w:val="32"/>
        </w:rPr>
      </w:pPr>
    </w:p>
    <w:p w:rsidR="00732139" w:rsidRDefault="00732139" w:rsidP="00DC3931">
      <w:pPr>
        <w:rPr>
          <w:rFonts w:ascii="Arial" w:hAnsi="Arial" w:cs="Arial"/>
          <w:sz w:val="32"/>
          <w:szCs w:val="32"/>
          <w:u w:val="single"/>
        </w:rPr>
      </w:pPr>
    </w:p>
    <w:p w:rsidR="00732139" w:rsidRDefault="00732139" w:rsidP="00DC3931">
      <w:pPr>
        <w:rPr>
          <w:rFonts w:ascii="Arial" w:hAnsi="Arial" w:cs="Arial"/>
          <w:sz w:val="32"/>
          <w:szCs w:val="32"/>
          <w:u w:val="single"/>
        </w:rPr>
      </w:pPr>
    </w:p>
    <w:p w:rsidR="00FC7247" w:rsidRPr="00D12409" w:rsidRDefault="00FC7247" w:rsidP="00DC3931">
      <w:pPr>
        <w:rPr>
          <w:rFonts w:ascii="Arial" w:hAnsi="Arial" w:cs="Arial"/>
          <w:sz w:val="32"/>
          <w:szCs w:val="32"/>
          <w:u w:val="single"/>
        </w:rPr>
      </w:pPr>
      <w:bookmarkStart w:id="0" w:name="_GoBack"/>
      <w:bookmarkEnd w:id="0"/>
      <w:r w:rsidRPr="00D12409">
        <w:rPr>
          <w:rFonts w:ascii="Arial" w:hAnsi="Arial" w:cs="Arial"/>
          <w:sz w:val="32"/>
          <w:szCs w:val="32"/>
          <w:u w:val="single"/>
        </w:rPr>
        <w:t>Appendix 2</w:t>
      </w:r>
    </w:p>
    <w:p w:rsidR="00FC7247" w:rsidRDefault="00DC3931" w:rsidP="00FC7247">
      <w:pPr>
        <w:pStyle w:val="ListParagraph"/>
        <w:rPr>
          <w:rFonts w:ascii="Arial" w:hAnsi="Arial" w:cs="Arial"/>
          <w:sz w:val="32"/>
          <w:szCs w:val="32"/>
        </w:rPr>
      </w:pPr>
      <w:r>
        <w:rPr>
          <w:noProof/>
          <w:lang w:eastAsia="en-GB"/>
        </w:rPr>
        <w:lastRenderedPageBreak/>
        <w:drawing>
          <wp:anchor distT="0" distB="0" distL="114300" distR="114300" simplePos="0" relativeHeight="251663360" behindDoc="0" locked="0" layoutInCell="1" allowOverlap="1" wp14:anchorId="46A4DF3A" wp14:editId="3E1491A8">
            <wp:simplePos x="0" y="0"/>
            <wp:positionH relativeFrom="column">
              <wp:posOffset>2600325</wp:posOffset>
            </wp:positionH>
            <wp:positionV relativeFrom="paragraph">
              <wp:posOffset>0</wp:posOffset>
            </wp:positionV>
            <wp:extent cx="3581400" cy="423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W-logo-large.gif"/>
                    <pic:cNvPicPr/>
                  </pic:nvPicPr>
                  <pic:blipFill>
                    <a:blip r:embed="rId7">
                      <a:extLst>
                        <a:ext uri="{28A0092B-C50C-407E-A947-70E740481C1C}">
                          <a14:useLocalDpi xmlns:a14="http://schemas.microsoft.com/office/drawing/2010/main" val="0"/>
                        </a:ext>
                      </a:extLst>
                    </a:blip>
                    <a:stretch>
                      <a:fillRect/>
                    </a:stretch>
                  </pic:blipFill>
                  <pic:spPr>
                    <a:xfrm>
                      <a:off x="0" y="0"/>
                      <a:ext cx="3581400" cy="423545"/>
                    </a:xfrm>
                    <a:prstGeom prst="rect">
                      <a:avLst/>
                    </a:prstGeom>
                  </pic:spPr>
                </pic:pic>
              </a:graphicData>
            </a:graphic>
            <wp14:sizeRelH relativeFrom="page">
              <wp14:pctWidth>0</wp14:pctWidth>
            </wp14:sizeRelH>
            <wp14:sizeRelV relativeFrom="page">
              <wp14:pctHeight>0</wp14:pctHeight>
            </wp14:sizeRelV>
          </wp:anchor>
        </w:drawing>
      </w:r>
    </w:p>
    <w:p w:rsidR="009B5431" w:rsidRPr="009B5431" w:rsidRDefault="009B5431" w:rsidP="009B5431">
      <w:pPr>
        <w:rPr>
          <w:rFonts w:ascii="Arial" w:hAnsi="Arial" w:cs="Arial"/>
          <w:sz w:val="32"/>
          <w:szCs w:val="32"/>
        </w:rPr>
      </w:pPr>
    </w:p>
    <w:p w:rsidR="00155993" w:rsidRDefault="00155993">
      <w:pPr>
        <w:rPr>
          <w:rFonts w:ascii="Arial" w:hAnsi="Arial" w:cs="Arial"/>
          <w:sz w:val="32"/>
          <w:szCs w:val="32"/>
          <w:u w:val="single"/>
        </w:rPr>
      </w:pPr>
    </w:p>
    <w:p w:rsidR="00C808C4" w:rsidRPr="00DC3931" w:rsidRDefault="00DC3931">
      <w:pPr>
        <w:rPr>
          <w:rFonts w:ascii="Arial" w:hAnsi="Arial" w:cs="Arial"/>
          <w:sz w:val="28"/>
          <w:szCs w:val="32"/>
        </w:rPr>
      </w:pPr>
      <w:r w:rsidRPr="00DC3931">
        <w:rPr>
          <w:rFonts w:ascii="Arial" w:hAnsi="Arial" w:cs="Arial"/>
          <w:sz w:val="28"/>
          <w:szCs w:val="32"/>
        </w:rPr>
        <w:t>Dear Dr……………………………………………..</w:t>
      </w:r>
    </w:p>
    <w:p w:rsidR="00DC3931" w:rsidRPr="00DC3931" w:rsidRDefault="00DC3931">
      <w:pPr>
        <w:rPr>
          <w:rFonts w:ascii="Arial" w:hAnsi="Arial" w:cs="Arial"/>
          <w:sz w:val="28"/>
          <w:szCs w:val="32"/>
        </w:rPr>
      </w:pPr>
    </w:p>
    <w:p w:rsidR="00DC3931" w:rsidRPr="00DC3931" w:rsidRDefault="00DC3931">
      <w:pPr>
        <w:rPr>
          <w:rFonts w:ascii="Arial" w:hAnsi="Arial" w:cs="Arial"/>
          <w:sz w:val="28"/>
          <w:szCs w:val="32"/>
        </w:rPr>
      </w:pPr>
      <w:r w:rsidRPr="00DC3931">
        <w:rPr>
          <w:rFonts w:ascii="Arial" w:hAnsi="Arial" w:cs="Arial"/>
          <w:sz w:val="28"/>
          <w:szCs w:val="32"/>
        </w:rPr>
        <w:t>I am writing to inform you that the following patient has received their Seasonal Influenza Vaccine / Pneumococcal Vaccine.</w:t>
      </w:r>
    </w:p>
    <w:p w:rsidR="00DC3931" w:rsidRPr="00DC3931" w:rsidRDefault="00DC3931">
      <w:pPr>
        <w:rPr>
          <w:rFonts w:ascii="Arial" w:hAnsi="Arial" w:cs="Arial"/>
          <w:sz w:val="28"/>
          <w:szCs w:val="32"/>
        </w:rPr>
      </w:pPr>
    </w:p>
    <w:p w:rsidR="00DC3931" w:rsidRPr="00DC3931" w:rsidRDefault="00DC3931">
      <w:pPr>
        <w:rPr>
          <w:rFonts w:ascii="Arial" w:hAnsi="Arial" w:cs="Arial"/>
          <w:sz w:val="28"/>
          <w:szCs w:val="32"/>
        </w:rPr>
      </w:pPr>
    </w:p>
    <w:p w:rsidR="00DC3931" w:rsidRDefault="00DC3931">
      <w:pPr>
        <w:rPr>
          <w:rFonts w:ascii="Arial" w:hAnsi="Arial" w:cs="Arial"/>
          <w:sz w:val="28"/>
          <w:szCs w:val="32"/>
        </w:rPr>
      </w:pPr>
      <w:r w:rsidRPr="00DC3931">
        <w:rPr>
          <w:rFonts w:ascii="Arial" w:hAnsi="Arial" w:cs="Arial"/>
          <w:sz w:val="28"/>
          <w:szCs w:val="32"/>
        </w:rPr>
        <w:t>Name of patient:………………………………………………</w:t>
      </w:r>
    </w:p>
    <w:p w:rsidR="00D12409" w:rsidRDefault="00D12409">
      <w:pPr>
        <w:rPr>
          <w:rFonts w:ascii="Arial" w:hAnsi="Arial" w:cs="Arial"/>
          <w:sz w:val="28"/>
          <w:szCs w:val="32"/>
        </w:rPr>
      </w:pPr>
    </w:p>
    <w:p w:rsidR="00D12409" w:rsidRDefault="00D12409">
      <w:pPr>
        <w:rPr>
          <w:rFonts w:ascii="Arial" w:hAnsi="Arial" w:cs="Arial"/>
          <w:sz w:val="28"/>
          <w:szCs w:val="32"/>
        </w:rPr>
      </w:pPr>
    </w:p>
    <w:p w:rsidR="00D12409" w:rsidRPr="00DC3931" w:rsidRDefault="00D12409">
      <w:pPr>
        <w:rPr>
          <w:rFonts w:ascii="Arial" w:hAnsi="Arial" w:cs="Arial"/>
          <w:sz w:val="28"/>
          <w:szCs w:val="32"/>
        </w:rPr>
      </w:pPr>
      <w:r>
        <w:rPr>
          <w:rFonts w:ascii="Arial" w:hAnsi="Arial" w:cs="Arial"/>
          <w:sz w:val="28"/>
          <w:szCs w:val="32"/>
        </w:rPr>
        <w:t>NHS Number:………………………………………………….</w:t>
      </w:r>
    </w:p>
    <w:p w:rsidR="00DC3931" w:rsidRPr="00DC3931" w:rsidRDefault="00DC3931">
      <w:pPr>
        <w:rPr>
          <w:rFonts w:ascii="Arial" w:hAnsi="Arial" w:cs="Arial"/>
          <w:sz w:val="28"/>
          <w:szCs w:val="32"/>
        </w:rPr>
      </w:pPr>
    </w:p>
    <w:p w:rsidR="00D12409" w:rsidRDefault="00D12409">
      <w:pPr>
        <w:rPr>
          <w:rFonts w:ascii="Arial" w:hAnsi="Arial" w:cs="Arial"/>
          <w:sz w:val="28"/>
          <w:szCs w:val="32"/>
        </w:rPr>
      </w:pPr>
    </w:p>
    <w:p w:rsidR="00DC3931" w:rsidRPr="00DC3931" w:rsidRDefault="00DC3931">
      <w:pPr>
        <w:rPr>
          <w:rFonts w:ascii="Arial" w:hAnsi="Arial" w:cs="Arial"/>
          <w:sz w:val="28"/>
          <w:szCs w:val="32"/>
        </w:rPr>
      </w:pPr>
      <w:r w:rsidRPr="00DC3931">
        <w:rPr>
          <w:rFonts w:ascii="Arial" w:hAnsi="Arial" w:cs="Arial"/>
          <w:sz w:val="28"/>
          <w:szCs w:val="32"/>
        </w:rPr>
        <w:t>D.O.B:…………………………………………………………..</w:t>
      </w:r>
    </w:p>
    <w:p w:rsidR="00DC3931" w:rsidRPr="00DC3931" w:rsidRDefault="00DC3931">
      <w:pPr>
        <w:rPr>
          <w:rFonts w:ascii="Arial" w:hAnsi="Arial" w:cs="Arial"/>
          <w:sz w:val="28"/>
          <w:szCs w:val="32"/>
        </w:rPr>
      </w:pPr>
    </w:p>
    <w:p w:rsidR="00DC3931" w:rsidRDefault="00DC3931">
      <w:pPr>
        <w:rPr>
          <w:rFonts w:ascii="Arial" w:hAnsi="Arial" w:cs="Arial"/>
          <w:sz w:val="28"/>
          <w:szCs w:val="32"/>
        </w:rPr>
      </w:pPr>
      <w:r w:rsidRPr="00DC3931">
        <w:rPr>
          <w:rFonts w:ascii="Arial" w:hAnsi="Arial" w:cs="Arial"/>
          <w:sz w:val="28"/>
          <w:szCs w:val="32"/>
        </w:rPr>
        <w:t xml:space="preserve">Inactivated Influenza Vaccine (Split Version)    Sanofi Pasteur </w:t>
      </w:r>
    </w:p>
    <w:p w:rsidR="00DC3931" w:rsidRDefault="00DC3931">
      <w:pPr>
        <w:rPr>
          <w:rFonts w:ascii="Arial" w:hAnsi="Arial" w:cs="Arial"/>
          <w:sz w:val="28"/>
          <w:szCs w:val="32"/>
        </w:rPr>
      </w:pPr>
    </w:p>
    <w:tbl>
      <w:tblPr>
        <w:tblStyle w:val="TableGrid"/>
        <w:tblW w:w="9493" w:type="dxa"/>
        <w:tblLook w:val="04A0" w:firstRow="1" w:lastRow="0" w:firstColumn="1" w:lastColumn="0" w:noHBand="0" w:noVBand="1"/>
      </w:tblPr>
      <w:tblGrid>
        <w:gridCol w:w="3256"/>
        <w:gridCol w:w="3118"/>
        <w:gridCol w:w="3119"/>
      </w:tblGrid>
      <w:tr w:rsidR="00DC3931" w:rsidTr="00DC3931">
        <w:tc>
          <w:tcPr>
            <w:tcW w:w="3256" w:type="dxa"/>
            <w:shd w:val="clear" w:color="auto" w:fill="D9D9D9" w:themeFill="background1" w:themeFillShade="D9"/>
          </w:tcPr>
          <w:p w:rsidR="00DC3931" w:rsidRDefault="00DC3931" w:rsidP="00DC3931">
            <w:pPr>
              <w:jc w:val="center"/>
              <w:rPr>
                <w:rFonts w:ascii="Arial" w:hAnsi="Arial" w:cs="Arial"/>
                <w:sz w:val="28"/>
                <w:szCs w:val="32"/>
              </w:rPr>
            </w:pPr>
            <w:r>
              <w:rPr>
                <w:rFonts w:ascii="Arial" w:hAnsi="Arial" w:cs="Arial"/>
                <w:sz w:val="28"/>
                <w:szCs w:val="32"/>
              </w:rPr>
              <w:t>Batch No./ Expiry Date</w:t>
            </w:r>
          </w:p>
        </w:tc>
        <w:tc>
          <w:tcPr>
            <w:tcW w:w="3118" w:type="dxa"/>
            <w:shd w:val="clear" w:color="auto" w:fill="D9D9D9" w:themeFill="background1" w:themeFillShade="D9"/>
          </w:tcPr>
          <w:p w:rsidR="00DC3931" w:rsidRDefault="00DC3931" w:rsidP="00DC3931">
            <w:pPr>
              <w:jc w:val="center"/>
              <w:rPr>
                <w:rFonts w:ascii="Arial" w:hAnsi="Arial" w:cs="Arial"/>
                <w:sz w:val="28"/>
                <w:szCs w:val="32"/>
              </w:rPr>
            </w:pPr>
            <w:r>
              <w:rPr>
                <w:rFonts w:ascii="Arial" w:hAnsi="Arial" w:cs="Arial"/>
                <w:sz w:val="28"/>
                <w:szCs w:val="32"/>
              </w:rPr>
              <w:t>Vaccination Site</w:t>
            </w:r>
          </w:p>
        </w:tc>
        <w:tc>
          <w:tcPr>
            <w:tcW w:w="3119" w:type="dxa"/>
            <w:shd w:val="clear" w:color="auto" w:fill="D9D9D9" w:themeFill="background1" w:themeFillShade="D9"/>
          </w:tcPr>
          <w:p w:rsidR="00DC3931" w:rsidRDefault="00DC3931" w:rsidP="00DC3931">
            <w:pPr>
              <w:jc w:val="center"/>
              <w:rPr>
                <w:rFonts w:ascii="Arial" w:hAnsi="Arial" w:cs="Arial"/>
                <w:sz w:val="28"/>
                <w:szCs w:val="32"/>
              </w:rPr>
            </w:pPr>
            <w:r>
              <w:rPr>
                <w:rFonts w:ascii="Arial" w:hAnsi="Arial" w:cs="Arial"/>
                <w:sz w:val="28"/>
                <w:szCs w:val="32"/>
              </w:rPr>
              <w:t>Date Given</w:t>
            </w:r>
          </w:p>
        </w:tc>
      </w:tr>
      <w:tr w:rsidR="00DC3931" w:rsidTr="00DC3931">
        <w:tc>
          <w:tcPr>
            <w:tcW w:w="3256" w:type="dxa"/>
          </w:tcPr>
          <w:p w:rsidR="00DC3931" w:rsidRDefault="00DC3931">
            <w:pPr>
              <w:rPr>
                <w:rFonts w:ascii="Arial" w:hAnsi="Arial" w:cs="Arial"/>
                <w:sz w:val="28"/>
                <w:szCs w:val="32"/>
              </w:rPr>
            </w:pPr>
          </w:p>
          <w:p w:rsidR="00DC3931" w:rsidRDefault="00DC3931">
            <w:pPr>
              <w:rPr>
                <w:rFonts w:ascii="Arial" w:hAnsi="Arial" w:cs="Arial"/>
                <w:sz w:val="28"/>
                <w:szCs w:val="32"/>
              </w:rPr>
            </w:pPr>
          </w:p>
        </w:tc>
        <w:tc>
          <w:tcPr>
            <w:tcW w:w="3118" w:type="dxa"/>
          </w:tcPr>
          <w:p w:rsidR="00DC3931" w:rsidRDefault="00DC3931">
            <w:pPr>
              <w:rPr>
                <w:rFonts w:ascii="Arial" w:hAnsi="Arial" w:cs="Arial"/>
                <w:sz w:val="28"/>
                <w:szCs w:val="32"/>
              </w:rPr>
            </w:pPr>
          </w:p>
        </w:tc>
        <w:tc>
          <w:tcPr>
            <w:tcW w:w="3119" w:type="dxa"/>
          </w:tcPr>
          <w:p w:rsidR="00DC3931" w:rsidRDefault="00DC3931">
            <w:pPr>
              <w:rPr>
                <w:rFonts w:ascii="Arial" w:hAnsi="Arial" w:cs="Arial"/>
                <w:sz w:val="28"/>
                <w:szCs w:val="32"/>
              </w:rPr>
            </w:pPr>
          </w:p>
        </w:tc>
      </w:tr>
    </w:tbl>
    <w:p w:rsidR="00DC3931" w:rsidRDefault="00DC3931">
      <w:pPr>
        <w:rPr>
          <w:rFonts w:ascii="Arial" w:hAnsi="Arial" w:cs="Arial"/>
          <w:sz w:val="28"/>
          <w:szCs w:val="32"/>
        </w:rPr>
      </w:pPr>
    </w:p>
    <w:p w:rsidR="00D12409" w:rsidRDefault="00D12409">
      <w:pPr>
        <w:rPr>
          <w:rFonts w:ascii="Arial" w:hAnsi="Arial" w:cs="Arial"/>
          <w:sz w:val="28"/>
          <w:szCs w:val="32"/>
        </w:rPr>
      </w:pPr>
    </w:p>
    <w:p w:rsidR="00D12409" w:rsidRDefault="00D12409">
      <w:pPr>
        <w:rPr>
          <w:rFonts w:ascii="Arial" w:hAnsi="Arial" w:cs="Arial"/>
          <w:sz w:val="28"/>
          <w:szCs w:val="32"/>
        </w:rPr>
      </w:pPr>
      <w:r>
        <w:rPr>
          <w:rFonts w:ascii="Arial" w:hAnsi="Arial" w:cs="Arial"/>
          <w:sz w:val="28"/>
          <w:szCs w:val="32"/>
        </w:rPr>
        <w:t>23- valent plain PPV (Pneumovax II)                Sanofi Pasteur</w:t>
      </w:r>
    </w:p>
    <w:p w:rsidR="00D12409" w:rsidRDefault="00D12409">
      <w:pPr>
        <w:rPr>
          <w:rFonts w:ascii="Arial" w:hAnsi="Arial" w:cs="Arial"/>
          <w:sz w:val="28"/>
          <w:szCs w:val="32"/>
        </w:rPr>
      </w:pPr>
    </w:p>
    <w:tbl>
      <w:tblPr>
        <w:tblStyle w:val="TableGrid"/>
        <w:tblW w:w="9493" w:type="dxa"/>
        <w:tblLook w:val="04A0" w:firstRow="1" w:lastRow="0" w:firstColumn="1" w:lastColumn="0" w:noHBand="0" w:noVBand="1"/>
      </w:tblPr>
      <w:tblGrid>
        <w:gridCol w:w="3256"/>
        <w:gridCol w:w="3118"/>
        <w:gridCol w:w="3119"/>
      </w:tblGrid>
      <w:tr w:rsidR="00D12409" w:rsidTr="006B0D1A">
        <w:tc>
          <w:tcPr>
            <w:tcW w:w="3256" w:type="dxa"/>
            <w:shd w:val="clear" w:color="auto" w:fill="D9D9D9" w:themeFill="background1" w:themeFillShade="D9"/>
          </w:tcPr>
          <w:p w:rsidR="00D12409" w:rsidRDefault="00D12409" w:rsidP="006B0D1A">
            <w:pPr>
              <w:jc w:val="center"/>
              <w:rPr>
                <w:rFonts w:ascii="Arial" w:hAnsi="Arial" w:cs="Arial"/>
                <w:sz w:val="28"/>
                <w:szCs w:val="32"/>
              </w:rPr>
            </w:pPr>
            <w:r>
              <w:rPr>
                <w:rFonts w:ascii="Arial" w:hAnsi="Arial" w:cs="Arial"/>
                <w:sz w:val="28"/>
                <w:szCs w:val="32"/>
              </w:rPr>
              <w:t>Batch No./ Expiry Date</w:t>
            </w:r>
          </w:p>
        </w:tc>
        <w:tc>
          <w:tcPr>
            <w:tcW w:w="3118" w:type="dxa"/>
            <w:shd w:val="clear" w:color="auto" w:fill="D9D9D9" w:themeFill="background1" w:themeFillShade="D9"/>
          </w:tcPr>
          <w:p w:rsidR="00D12409" w:rsidRDefault="00D12409" w:rsidP="006B0D1A">
            <w:pPr>
              <w:jc w:val="center"/>
              <w:rPr>
                <w:rFonts w:ascii="Arial" w:hAnsi="Arial" w:cs="Arial"/>
                <w:sz w:val="28"/>
                <w:szCs w:val="32"/>
              </w:rPr>
            </w:pPr>
            <w:r>
              <w:rPr>
                <w:rFonts w:ascii="Arial" w:hAnsi="Arial" w:cs="Arial"/>
                <w:sz w:val="28"/>
                <w:szCs w:val="32"/>
              </w:rPr>
              <w:t>Vaccination Site</w:t>
            </w:r>
          </w:p>
        </w:tc>
        <w:tc>
          <w:tcPr>
            <w:tcW w:w="3119" w:type="dxa"/>
            <w:shd w:val="clear" w:color="auto" w:fill="D9D9D9" w:themeFill="background1" w:themeFillShade="D9"/>
          </w:tcPr>
          <w:p w:rsidR="00D12409" w:rsidRDefault="00D12409" w:rsidP="006B0D1A">
            <w:pPr>
              <w:jc w:val="center"/>
              <w:rPr>
                <w:rFonts w:ascii="Arial" w:hAnsi="Arial" w:cs="Arial"/>
                <w:sz w:val="28"/>
                <w:szCs w:val="32"/>
              </w:rPr>
            </w:pPr>
            <w:r>
              <w:rPr>
                <w:rFonts w:ascii="Arial" w:hAnsi="Arial" w:cs="Arial"/>
                <w:sz w:val="28"/>
                <w:szCs w:val="32"/>
              </w:rPr>
              <w:t>Date Given</w:t>
            </w:r>
          </w:p>
        </w:tc>
      </w:tr>
      <w:tr w:rsidR="00D12409" w:rsidTr="006B0D1A">
        <w:tc>
          <w:tcPr>
            <w:tcW w:w="3256" w:type="dxa"/>
          </w:tcPr>
          <w:p w:rsidR="00D12409" w:rsidRDefault="00D12409" w:rsidP="006B0D1A">
            <w:pPr>
              <w:rPr>
                <w:rFonts w:ascii="Arial" w:hAnsi="Arial" w:cs="Arial"/>
                <w:sz w:val="28"/>
                <w:szCs w:val="32"/>
              </w:rPr>
            </w:pPr>
          </w:p>
          <w:p w:rsidR="00D12409" w:rsidRDefault="00D12409" w:rsidP="006B0D1A">
            <w:pPr>
              <w:rPr>
                <w:rFonts w:ascii="Arial" w:hAnsi="Arial" w:cs="Arial"/>
                <w:sz w:val="28"/>
                <w:szCs w:val="32"/>
              </w:rPr>
            </w:pPr>
          </w:p>
        </w:tc>
        <w:tc>
          <w:tcPr>
            <w:tcW w:w="3118" w:type="dxa"/>
          </w:tcPr>
          <w:p w:rsidR="00D12409" w:rsidRDefault="00D12409" w:rsidP="006B0D1A">
            <w:pPr>
              <w:rPr>
                <w:rFonts w:ascii="Arial" w:hAnsi="Arial" w:cs="Arial"/>
                <w:sz w:val="28"/>
                <w:szCs w:val="32"/>
              </w:rPr>
            </w:pPr>
          </w:p>
        </w:tc>
        <w:tc>
          <w:tcPr>
            <w:tcW w:w="3119" w:type="dxa"/>
          </w:tcPr>
          <w:p w:rsidR="00D12409" w:rsidRDefault="00D12409" w:rsidP="006B0D1A">
            <w:pPr>
              <w:rPr>
                <w:rFonts w:ascii="Arial" w:hAnsi="Arial" w:cs="Arial"/>
                <w:sz w:val="28"/>
                <w:szCs w:val="32"/>
              </w:rPr>
            </w:pPr>
          </w:p>
        </w:tc>
      </w:tr>
    </w:tbl>
    <w:p w:rsidR="00D12409" w:rsidRDefault="00D12409">
      <w:pPr>
        <w:rPr>
          <w:rFonts w:ascii="Arial" w:hAnsi="Arial" w:cs="Arial"/>
          <w:sz w:val="28"/>
          <w:szCs w:val="32"/>
        </w:rPr>
      </w:pPr>
    </w:p>
    <w:p w:rsidR="00D12409" w:rsidRDefault="00D12409">
      <w:pPr>
        <w:rPr>
          <w:rFonts w:ascii="Arial" w:hAnsi="Arial" w:cs="Arial"/>
          <w:sz w:val="28"/>
          <w:szCs w:val="32"/>
        </w:rPr>
      </w:pPr>
    </w:p>
    <w:p w:rsidR="00D12409" w:rsidRDefault="00D12409">
      <w:pPr>
        <w:rPr>
          <w:rFonts w:ascii="Arial" w:hAnsi="Arial" w:cs="Arial"/>
          <w:sz w:val="28"/>
          <w:szCs w:val="32"/>
        </w:rPr>
      </w:pPr>
    </w:p>
    <w:p w:rsidR="00D12409" w:rsidRDefault="00D12409">
      <w:pPr>
        <w:rPr>
          <w:rFonts w:ascii="Arial" w:hAnsi="Arial" w:cs="Arial"/>
          <w:sz w:val="28"/>
          <w:szCs w:val="32"/>
        </w:rPr>
      </w:pPr>
      <w:r>
        <w:rPr>
          <w:rFonts w:ascii="Arial" w:hAnsi="Arial" w:cs="Arial"/>
          <w:sz w:val="28"/>
          <w:szCs w:val="32"/>
        </w:rPr>
        <w:t>Print Name:……………………………………………………………….</w:t>
      </w:r>
    </w:p>
    <w:p w:rsidR="00D12409" w:rsidRDefault="00D12409">
      <w:pPr>
        <w:rPr>
          <w:rFonts w:ascii="Arial" w:hAnsi="Arial" w:cs="Arial"/>
          <w:sz w:val="28"/>
          <w:szCs w:val="32"/>
        </w:rPr>
      </w:pPr>
    </w:p>
    <w:p w:rsidR="00D12409" w:rsidRDefault="00D12409">
      <w:pPr>
        <w:rPr>
          <w:rFonts w:ascii="Arial" w:hAnsi="Arial" w:cs="Arial"/>
          <w:sz w:val="28"/>
          <w:szCs w:val="32"/>
        </w:rPr>
      </w:pPr>
    </w:p>
    <w:p w:rsidR="00D12409" w:rsidRDefault="00D12409">
      <w:pPr>
        <w:rPr>
          <w:rFonts w:ascii="Arial" w:hAnsi="Arial" w:cs="Arial"/>
          <w:sz w:val="28"/>
          <w:szCs w:val="32"/>
        </w:rPr>
      </w:pPr>
      <w:r>
        <w:rPr>
          <w:rFonts w:ascii="Arial" w:hAnsi="Arial" w:cs="Arial"/>
          <w:sz w:val="28"/>
          <w:szCs w:val="32"/>
        </w:rPr>
        <w:t>Signature:…………………………………………………………………</w:t>
      </w:r>
    </w:p>
    <w:p w:rsidR="00D12409" w:rsidRDefault="00D12409">
      <w:pPr>
        <w:rPr>
          <w:rFonts w:ascii="Arial" w:hAnsi="Arial" w:cs="Arial"/>
          <w:sz w:val="28"/>
          <w:szCs w:val="32"/>
        </w:rPr>
      </w:pPr>
    </w:p>
    <w:p w:rsidR="00D12409" w:rsidRDefault="00D12409">
      <w:pPr>
        <w:rPr>
          <w:rFonts w:ascii="Arial" w:hAnsi="Arial" w:cs="Arial"/>
          <w:sz w:val="28"/>
          <w:szCs w:val="32"/>
        </w:rPr>
      </w:pPr>
    </w:p>
    <w:p w:rsidR="00D12409" w:rsidRDefault="00D12409">
      <w:pPr>
        <w:rPr>
          <w:rFonts w:ascii="Arial" w:hAnsi="Arial" w:cs="Arial"/>
          <w:sz w:val="28"/>
          <w:szCs w:val="32"/>
        </w:rPr>
      </w:pPr>
      <w:r>
        <w:rPr>
          <w:rFonts w:ascii="Arial" w:hAnsi="Arial" w:cs="Arial"/>
          <w:sz w:val="28"/>
          <w:szCs w:val="32"/>
        </w:rPr>
        <w:lastRenderedPageBreak/>
        <w:t>Date:………………………………………………………………………</w:t>
      </w:r>
    </w:p>
    <w:p w:rsidR="00D12409" w:rsidRDefault="00D12409">
      <w:pPr>
        <w:rPr>
          <w:rFonts w:ascii="Arial" w:hAnsi="Arial" w:cs="Arial"/>
          <w:sz w:val="28"/>
          <w:szCs w:val="32"/>
        </w:rPr>
      </w:pPr>
    </w:p>
    <w:p w:rsidR="00D12409" w:rsidRPr="00DC3931" w:rsidRDefault="00D12409">
      <w:pPr>
        <w:rPr>
          <w:rFonts w:ascii="Arial" w:hAnsi="Arial" w:cs="Arial"/>
          <w:sz w:val="28"/>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margin">
              <wp:posOffset>9072880</wp:posOffset>
            </wp:positionV>
            <wp:extent cx="5274310" cy="375920"/>
            <wp:effectExtent l="0" t="0" r="2540" b="508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75920"/>
                    </a:xfrm>
                    <a:prstGeom prst="rect">
                      <a:avLst/>
                    </a:prstGeom>
                  </pic:spPr>
                </pic:pic>
              </a:graphicData>
            </a:graphic>
          </wp:anchor>
        </w:drawing>
      </w:r>
    </w:p>
    <w:sectPr w:rsidR="00D12409" w:rsidRPr="00DC39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82" w:rsidRDefault="00145582" w:rsidP="00DC3931">
      <w:r>
        <w:separator/>
      </w:r>
    </w:p>
  </w:endnote>
  <w:endnote w:type="continuationSeparator" w:id="0">
    <w:p w:rsidR="00145582" w:rsidRDefault="00145582" w:rsidP="00DC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82" w:rsidRDefault="00145582" w:rsidP="00DC3931">
      <w:r>
        <w:separator/>
      </w:r>
    </w:p>
  </w:footnote>
  <w:footnote w:type="continuationSeparator" w:id="0">
    <w:p w:rsidR="00145582" w:rsidRDefault="00145582" w:rsidP="00DC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227E"/>
    <w:multiLevelType w:val="hybridMultilevel"/>
    <w:tmpl w:val="3EC0CABA"/>
    <w:lvl w:ilvl="0" w:tplc="E72E92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A765BE"/>
    <w:multiLevelType w:val="hybridMultilevel"/>
    <w:tmpl w:val="2922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DF0E17"/>
    <w:multiLevelType w:val="hybridMultilevel"/>
    <w:tmpl w:val="ECC6F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4"/>
    <w:rsid w:val="00092999"/>
    <w:rsid w:val="000A196C"/>
    <w:rsid w:val="00145582"/>
    <w:rsid w:val="00155993"/>
    <w:rsid w:val="001577DA"/>
    <w:rsid w:val="00304385"/>
    <w:rsid w:val="004C708C"/>
    <w:rsid w:val="00621C69"/>
    <w:rsid w:val="00660B28"/>
    <w:rsid w:val="00732139"/>
    <w:rsid w:val="00783362"/>
    <w:rsid w:val="00986668"/>
    <w:rsid w:val="009B5431"/>
    <w:rsid w:val="00B903D3"/>
    <w:rsid w:val="00C410EA"/>
    <w:rsid w:val="00C623D6"/>
    <w:rsid w:val="00C808C4"/>
    <w:rsid w:val="00CB2777"/>
    <w:rsid w:val="00D12409"/>
    <w:rsid w:val="00DC3931"/>
    <w:rsid w:val="00EA6A4D"/>
    <w:rsid w:val="00FC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8DCD5-79B6-430F-B31A-6186ABB3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C4"/>
    <w:pPr>
      <w:ind w:left="720"/>
      <w:contextualSpacing/>
    </w:pPr>
  </w:style>
  <w:style w:type="character" w:styleId="Hyperlink">
    <w:name w:val="Hyperlink"/>
    <w:basedOn w:val="DefaultParagraphFont"/>
    <w:rsid w:val="009B5431"/>
    <w:rPr>
      <w:color w:val="0000FF" w:themeColor="hyperlink"/>
      <w:u w:val="single"/>
    </w:rPr>
  </w:style>
  <w:style w:type="paragraph" w:styleId="Header">
    <w:name w:val="header"/>
    <w:basedOn w:val="Normal"/>
    <w:link w:val="HeaderChar"/>
    <w:unhideWhenUsed/>
    <w:rsid w:val="00DC3931"/>
    <w:pPr>
      <w:tabs>
        <w:tab w:val="center" w:pos="4513"/>
        <w:tab w:val="right" w:pos="9026"/>
      </w:tabs>
    </w:pPr>
  </w:style>
  <w:style w:type="character" w:customStyle="1" w:styleId="HeaderChar">
    <w:name w:val="Header Char"/>
    <w:basedOn w:val="DefaultParagraphFont"/>
    <w:link w:val="Header"/>
    <w:rsid w:val="00DC3931"/>
    <w:rPr>
      <w:sz w:val="24"/>
      <w:szCs w:val="24"/>
      <w:lang w:eastAsia="ja-JP"/>
    </w:rPr>
  </w:style>
  <w:style w:type="paragraph" w:styleId="Footer">
    <w:name w:val="footer"/>
    <w:basedOn w:val="Normal"/>
    <w:link w:val="FooterChar"/>
    <w:unhideWhenUsed/>
    <w:rsid w:val="00DC3931"/>
    <w:pPr>
      <w:tabs>
        <w:tab w:val="center" w:pos="4513"/>
        <w:tab w:val="right" w:pos="9026"/>
      </w:tabs>
    </w:pPr>
  </w:style>
  <w:style w:type="character" w:customStyle="1" w:styleId="FooterChar">
    <w:name w:val="Footer Char"/>
    <w:basedOn w:val="DefaultParagraphFont"/>
    <w:link w:val="Footer"/>
    <w:rsid w:val="00DC3931"/>
    <w:rPr>
      <w:sz w:val="24"/>
      <w:szCs w:val="24"/>
      <w:lang w:eastAsia="ja-JP"/>
    </w:rPr>
  </w:style>
  <w:style w:type="table" w:styleId="TableGrid">
    <w:name w:val="Table Grid"/>
    <w:basedOn w:val="TableNormal"/>
    <w:rsid w:val="00DC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5905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dcterms:created xsi:type="dcterms:W3CDTF">2018-09-10T15:20:00Z</dcterms:created>
  <dcterms:modified xsi:type="dcterms:W3CDTF">2018-09-10T15:20:00Z</dcterms:modified>
</cp:coreProperties>
</file>